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BF2" w:rsidRDefault="00837BF2" w:rsidP="00837B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_GoBack"/>
      <w:r w:rsidRPr="00837B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Распоряжение Правительства РФ от 28.01.2012 N 84-р </w:t>
      </w:r>
      <w:bookmarkEnd w:id="0"/>
      <w:r w:rsidRPr="00837BF2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"Об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Основы религиозны</w:t>
      </w:r>
    </w:p>
    <w:p w:rsidR="00837BF2" w:rsidRPr="00837BF2" w:rsidRDefault="00837BF2" w:rsidP="00837BF2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</w:p>
    <w:p w:rsidR="00837BF2" w:rsidRPr="00837BF2" w:rsidRDefault="00837BF2" w:rsidP="00837B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утверждении плана мероприятий по введению с 2012/13 учебного года во всех субъектах Российской Федерации комплексного учебного курса для общеобразовательных учреждений Основы религиозных культур и светской этики</w:t>
      </w:r>
    </w:p>
    <w:p w:rsidR="00837BF2" w:rsidRPr="00837BF2" w:rsidRDefault="00837BF2" w:rsidP="00837BF2">
      <w:pPr>
        <w:shd w:val="clear" w:color="auto" w:fill="FFFFFF"/>
        <w:spacing w:before="30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 РОССИЙСКОЙ ФЕДЕРАЦИИ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января 2012 г. N 84-р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план мероприятий по введению с 2012/13 учебного года во всех субъектах Российской Федерации комплексного учебного курса для общеобразовательных учреждений "Основы религиозных культур и светской этики".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Правительства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В.ПУТИН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распоряжением Правительства</w:t>
      </w:r>
    </w:p>
    <w:p w:rsidR="00837BF2" w:rsidRPr="00837BF2" w:rsidRDefault="00837BF2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837BF2" w:rsidRDefault="00837BF2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7B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28 января 2012 г. N 84-р</w:t>
      </w: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837BF2">
      <w:pPr>
        <w:shd w:val="clear" w:color="auto" w:fill="FFFFFF"/>
        <w:spacing w:before="18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472F5" w:rsidRDefault="003472F5" w:rsidP="003472F5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15"/>
          <w:tab w:val="left" w:pos="10992"/>
        </w:tabs>
        <w:spacing w:after="0" w:line="210" w:lineRule="atLeast"/>
        <w:jc w:val="center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915"/>
          <w:tab w:val="left" w:pos="10992"/>
        </w:tabs>
        <w:spacing w:after="0" w:line="210" w:lineRule="atLeast"/>
        <w:jc w:val="center"/>
        <w:textAlignment w:val="baseline"/>
        <w:rPr>
          <w:rFonts w:ascii="Times New Roman" w:eastAsia="Times New Roman" w:hAnsi="Times New Roman" w:cs="Times New Roman"/>
          <w:color w:val="111111"/>
          <w:sz w:val="18"/>
          <w:szCs w:val="18"/>
          <w:lang w:eastAsia="ru-RU"/>
        </w:rPr>
        <w:sectPr w:rsidR="00992FC6" w:rsidSect="00992FC6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15"/>
          <w:tab w:val="left" w:pos="10992"/>
        </w:tabs>
        <w:spacing w:after="0" w:line="210" w:lineRule="atLeast"/>
        <w:jc w:val="center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lastRenderedPageBreak/>
        <w:t>ПЛАН МЕРОПРИЯТИЙ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по введению с 2012/13 учебного года во всех субъектах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Российской</w:t>
      </w:r>
      <w:proofErr w:type="gramEnd"/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Федерации комплексного учебного курса для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общеобразовательных</w:t>
      </w:r>
      <w:proofErr w:type="gramEnd"/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учреждений "Основы религиозных культур и светской этики"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------------------------------------|--------------------------------|----------|---------------------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8931"/>
          <w:tab w:val="left" w:pos="10773"/>
          <w:tab w:val="left" w:pos="10992"/>
          <w:tab w:val="left" w:pos="11057"/>
        </w:tabs>
        <w:spacing w:after="0" w:line="210" w:lineRule="atLeast"/>
        <w:ind w:right="962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Мероприятие            |    Планируемый результат       |  Сроки   |    Ответственные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|                                |          |     исполнители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------------------------------------|--------------------------------|----------|---------------------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I. Нормативно-правовое обеспечение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1. Принятие нормативных актов,       приказы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Минобрнауки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России       январь    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Минобрнауки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России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обеспечивающих введение                                            2012 г.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с 2012/13 учебного года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комплексного учебного курса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для</w:t>
      </w:r>
      <w:proofErr w:type="gramEnd"/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общеобразовательных учреждений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"Основы религиозных культур и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светской этики" (далее -</w:t>
      </w:r>
      <w:proofErr w:type="gramEnd"/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учебный курс)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II. Организационно-методическое сопровождение учебного курса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2. Повышение квалификации            подготовка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тьюторов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февраль - 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Минобрнауки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России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педагогических</w:t>
      </w:r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август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работников                                                         2012 г.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повышение квалификации в                    органы исполнительной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субъектах</w:t>
      </w:r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Российской Федерации              власти субъектов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Российской Федерации,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осуществляющие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управление в сфере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образования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проведение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практических</w:t>
      </w:r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органы исполнительной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семинаров с использованием                  власти 21 субъекта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ресурсов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стажировочных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площадок             Российской Федерации,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осуществляющие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управление в сфере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образования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3. Организация мероприятий по        заказ на тиражирование           январь -   органы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исполнительной</w:t>
      </w:r>
      <w:proofErr w:type="gramEnd"/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проведению выбора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обучающимися</w:t>
      </w:r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учебно-методического комплекта   март       власти субъектов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lastRenderedPageBreak/>
        <w:t xml:space="preserve">  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и их родителями (законными        в соответствии с выбором         2012 г.    Российской Федерации,</w:t>
      </w:r>
      <w:proofErr w:type="gramEnd"/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представителями) модулей          </w:t>
      </w:r>
      <w:proofErr w:type="spellStart"/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модулей</w:t>
      </w:r>
      <w:proofErr w:type="spellEnd"/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осуществляющие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учебного курса                                                                управление в сфере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образования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4. Проведение конференций в          проведение конференций в         </w:t>
      </w:r>
      <w:proofErr w:type="spellStart"/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в</w:t>
      </w:r>
      <w:proofErr w:type="spellEnd"/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течение 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Минобрнауки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России,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федеральных округах по вопросам   8 федеральных округах            2012/13    органы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исполнительной</w:t>
      </w:r>
      <w:proofErr w:type="gramEnd"/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введения учебного курса                                            учебного   власти субъектов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года       Российской Федерации,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осуществляющие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управление в сфере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                                            образования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III. Информационное сопровождение учебного курса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5. Организация работы                размещение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методических</w:t>
      </w:r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постоянно 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Минобрнауки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России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специализированного</w:t>
      </w:r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материалов по вопросам учебного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портала в сети Интернет           курса и оперативной информации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в отношении учебного курса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6. Организация работы </w:t>
      </w:r>
      <w:proofErr w:type="gram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методического</w:t>
      </w:r>
      <w:proofErr w:type="gram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разработка, создание и           постоянно  </w:t>
      </w:r>
      <w:proofErr w:type="spellStart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>Минобрнауки</w:t>
      </w:r>
      <w:proofErr w:type="spellEnd"/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России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объединения учебного курса        совершенствование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учебно-методических материалов</w:t>
      </w:r>
    </w:p>
    <w:p w:rsidR="00992FC6" w:rsidRPr="00FD71D7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10" w:lineRule="atLeast"/>
        <w:textAlignment w:val="baseline"/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</w:pPr>
      <w:r w:rsidRPr="00FD71D7">
        <w:rPr>
          <w:rFonts w:ascii="Courier New" w:eastAsia="Times New Roman" w:hAnsi="Courier New" w:cs="Courier New"/>
          <w:color w:val="111111"/>
          <w:sz w:val="18"/>
          <w:szCs w:val="18"/>
          <w:lang w:eastAsia="ru-RU"/>
        </w:rPr>
        <w:t xml:space="preserve">                                     по вопросам учебного курса</w:t>
      </w:r>
    </w:p>
    <w:p w:rsidR="00992FC6" w:rsidRPr="00992FC6" w:rsidRDefault="00992FC6" w:rsidP="00992FC6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8789"/>
          <w:tab w:val="left" w:pos="9160"/>
          <w:tab w:val="left" w:pos="10915"/>
          <w:tab w:val="left" w:pos="10992"/>
        </w:tabs>
        <w:spacing w:after="0" w:line="210" w:lineRule="atLeast"/>
        <w:jc w:val="center"/>
        <w:textAlignment w:val="baseline"/>
        <w:rPr>
          <w:rFonts w:ascii="Times New Roman" w:hAnsi="Times New Roman" w:cs="Times New Roman"/>
          <w:lang w:eastAsia="ru-RU"/>
        </w:rPr>
      </w:pPr>
    </w:p>
    <w:sectPr w:rsidR="00992FC6" w:rsidRPr="00992FC6" w:rsidSect="00992FC6">
      <w:pgSz w:w="16838" w:h="11906" w:orient="landscape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BF2"/>
    <w:rsid w:val="003472F5"/>
    <w:rsid w:val="00837BF2"/>
    <w:rsid w:val="00992FC6"/>
    <w:rsid w:val="00CA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8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472F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37B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837B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37B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7B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3472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17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36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83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03774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3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92393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17623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9556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9239246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9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510034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709938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5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55046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986892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6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4304759">
              <w:marLeft w:val="0"/>
              <w:marRight w:val="0"/>
              <w:marTop w:val="600"/>
              <w:marBottom w:val="0"/>
              <w:divBdr>
                <w:top w:val="single" w:sz="6" w:space="27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422537">
                      <w:marLeft w:val="-210"/>
                      <w:marRight w:val="-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01135">
                          <w:marLeft w:val="210"/>
                          <w:marRight w:val="2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5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0726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12909">
                                  <w:marLeft w:val="0"/>
                                  <w:marRight w:val="0"/>
                                  <w:marTop w:val="13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59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Акшенцева</dc:creator>
  <cp:lastModifiedBy>Акшенцева</cp:lastModifiedBy>
  <cp:revision>1</cp:revision>
  <dcterms:created xsi:type="dcterms:W3CDTF">2021-01-23T15:13:00Z</dcterms:created>
  <dcterms:modified xsi:type="dcterms:W3CDTF">2021-01-23T15:44:00Z</dcterms:modified>
</cp:coreProperties>
</file>